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6" w:rsidRPr="00065BD1" w:rsidRDefault="00DA1536" w:rsidP="00DA1536">
      <w:pPr>
        <w:rPr>
          <w:rFonts w:cs="Arial"/>
          <w:b/>
          <w:sz w:val="25"/>
          <w:szCs w:val="25"/>
          <w:lang w:val="es-ES"/>
        </w:rPr>
      </w:pPr>
    </w:p>
    <w:p w:rsidR="00DA1536" w:rsidRPr="00065BD1" w:rsidRDefault="00DA1536" w:rsidP="00DA1536">
      <w:pPr>
        <w:jc w:val="center"/>
        <w:rPr>
          <w:rFonts w:cs="Arial"/>
          <w:b/>
          <w:sz w:val="22"/>
          <w:szCs w:val="22"/>
          <w:lang w:val="es-ES"/>
        </w:rPr>
      </w:pPr>
      <w:r w:rsidRPr="00065BD1">
        <w:rPr>
          <w:rFonts w:cs="Arial"/>
          <w:b/>
          <w:sz w:val="22"/>
          <w:szCs w:val="22"/>
          <w:lang w:val="es-ES"/>
        </w:rPr>
        <w:t>NACIONES UNIDAS</w:t>
      </w:r>
    </w:p>
    <w:p w:rsidR="00DA1536" w:rsidRPr="00065BD1" w:rsidRDefault="00DA1536" w:rsidP="00DA1536">
      <w:pPr>
        <w:jc w:val="center"/>
        <w:rPr>
          <w:rFonts w:cs="Arial"/>
          <w:b/>
          <w:sz w:val="6"/>
          <w:szCs w:val="6"/>
          <w:lang w:val="es-ES"/>
        </w:rPr>
      </w:pPr>
    </w:p>
    <w:p w:rsidR="00DA1536" w:rsidRDefault="00DA1536" w:rsidP="00DA1536">
      <w:pPr>
        <w:jc w:val="center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 xml:space="preserve">SEGUNDA REUNIÓN DE LA </w:t>
      </w:r>
      <w:r w:rsidRPr="00583D50">
        <w:rPr>
          <w:rFonts w:cs="Arial"/>
          <w:b/>
          <w:sz w:val="22"/>
          <w:szCs w:val="22"/>
          <w:lang w:val="es-ES"/>
        </w:rPr>
        <w:t xml:space="preserve">CONFERENCIA </w:t>
      </w:r>
      <w:r>
        <w:rPr>
          <w:rFonts w:cs="Arial"/>
          <w:b/>
          <w:sz w:val="22"/>
          <w:szCs w:val="22"/>
          <w:lang w:val="es-ES"/>
        </w:rPr>
        <w:t>DE CIENCIA, INNOVACIÓN Y TECNOLOGÍAS DE LA INFORMACIÓN Y LAS COMUNICACIONES</w:t>
      </w:r>
    </w:p>
    <w:p w:rsidR="00DA1536" w:rsidRPr="00065BD1" w:rsidRDefault="00DA1536" w:rsidP="00DA1536">
      <w:pPr>
        <w:jc w:val="center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San José, 12</w:t>
      </w:r>
      <w:r w:rsidRPr="00065BD1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y 13</w:t>
      </w:r>
      <w:r w:rsidRPr="00065BD1">
        <w:rPr>
          <w:rFonts w:cs="Arial"/>
          <w:sz w:val="22"/>
          <w:szCs w:val="22"/>
          <w:lang w:val="es-ES"/>
        </w:rPr>
        <w:t xml:space="preserve"> de </w:t>
      </w:r>
      <w:r>
        <w:rPr>
          <w:rFonts w:cs="Arial"/>
          <w:sz w:val="22"/>
          <w:szCs w:val="22"/>
          <w:lang w:val="es-ES"/>
        </w:rPr>
        <w:t>septiembre</w:t>
      </w:r>
      <w:r w:rsidRPr="00065BD1">
        <w:rPr>
          <w:rFonts w:cs="Arial"/>
          <w:sz w:val="22"/>
          <w:szCs w:val="22"/>
          <w:lang w:val="es-ES"/>
        </w:rPr>
        <w:t xml:space="preserve"> de </w:t>
      </w:r>
      <w:r>
        <w:rPr>
          <w:rFonts w:cs="Arial"/>
          <w:sz w:val="22"/>
          <w:szCs w:val="22"/>
          <w:lang w:val="es-ES"/>
        </w:rPr>
        <w:t>2016</w:t>
      </w:r>
    </w:p>
    <w:p w:rsidR="00DA1536" w:rsidRDefault="00DA1536" w:rsidP="00DA1536">
      <w:pPr>
        <w:spacing w:before="60" w:after="60"/>
        <w:jc w:val="center"/>
        <w:rPr>
          <w:rFonts w:cs="Arial"/>
          <w:b/>
          <w:sz w:val="22"/>
          <w:szCs w:val="22"/>
          <w:lang w:val="es-ES"/>
        </w:rPr>
      </w:pPr>
      <w:r w:rsidRPr="003F4739">
        <w:rPr>
          <w:rFonts w:cs="Arial"/>
          <w:b/>
          <w:sz w:val="22"/>
          <w:szCs w:val="22"/>
          <w:lang w:val="es-ES"/>
        </w:rPr>
        <w:t>SOLICITUD DE RESERVA DE HOTEL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3"/>
        <w:gridCol w:w="360"/>
        <w:gridCol w:w="912"/>
        <w:gridCol w:w="250"/>
        <w:gridCol w:w="818"/>
        <w:gridCol w:w="2356"/>
        <w:gridCol w:w="2337"/>
      </w:tblGrid>
      <w:tr w:rsidR="00DA1536" w:rsidRPr="00D644BA" w:rsidTr="00650551">
        <w:trPr>
          <w:trHeight w:val="337"/>
          <w:jc w:val="center"/>
        </w:trPr>
        <w:tc>
          <w:tcPr>
            <w:tcW w:w="1931" w:type="pct"/>
            <w:gridSpan w:val="3"/>
          </w:tcPr>
          <w:p w:rsidR="00DA1536" w:rsidRPr="00D644BA" w:rsidRDefault="00DA1536" w:rsidP="00650551">
            <w:pPr>
              <w:spacing w:before="4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069" w:type="pct"/>
            <w:gridSpan w:val="4"/>
          </w:tcPr>
          <w:p w:rsidR="00DA1536" w:rsidRPr="00D644BA" w:rsidRDefault="00DA1536" w:rsidP="00650551">
            <w:pPr>
              <w:spacing w:before="4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Apellido</w:t>
            </w:r>
          </w:p>
        </w:tc>
      </w:tr>
      <w:tr w:rsidR="00DA1536" w:rsidRPr="00D644BA" w:rsidTr="00650551">
        <w:trPr>
          <w:cantSplit/>
          <w:trHeight w:val="401"/>
          <w:jc w:val="center"/>
        </w:trPr>
        <w:tc>
          <w:tcPr>
            <w:tcW w:w="1253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Jefe de delegación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247" w:type="pct"/>
            <w:gridSpan w:val="4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Delegado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255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Observador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245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Invitado especial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sym w:font="Monotype Sorts" w:char="F071"/>
            </w:r>
          </w:p>
        </w:tc>
      </w:tr>
      <w:tr w:rsidR="00DA1536" w:rsidRPr="00D644BA" w:rsidTr="00650551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:rsidR="00DA1536" w:rsidRPr="00D644BA" w:rsidRDefault="00DA1536" w:rsidP="00650551">
            <w:pPr>
              <w:numPr>
                <w:ilvl w:val="12"/>
                <w:numId w:val="0"/>
              </w:numPr>
              <w:spacing w:before="4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Cargo oficial:</w:t>
            </w:r>
          </w:p>
        </w:tc>
      </w:tr>
      <w:tr w:rsidR="00DA1536" w:rsidRPr="00D644BA" w:rsidTr="00650551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:rsidR="00DA1536" w:rsidRPr="00D644BA" w:rsidRDefault="00DA1536" w:rsidP="00650551">
            <w:pPr>
              <w:spacing w:before="4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Organismo o institución:</w:t>
            </w:r>
          </w:p>
        </w:tc>
      </w:tr>
      <w:tr w:rsidR="00DA1536" w:rsidRPr="00D644BA" w:rsidTr="00650551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:rsidR="00DA1536" w:rsidRPr="00D644BA" w:rsidRDefault="00DA1536" w:rsidP="00650551">
            <w:pPr>
              <w:spacing w:before="4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Dirección:</w:t>
            </w:r>
          </w:p>
        </w:tc>
      </w:tr>
      <w:tr w:rsidR="00DA1536" w:rsidRPr="00D644BA" w:rsidTr="00650551">
        <w:trPr>
          <w:cantSplit/>
          <w:trHeight w:val="442"/>
          <w:jc w:val="center"/>
        </w:trPr>
        <w:tc>
          <w:tcPr>
            <w:tcW w:w="2064" w:type="pct"/>
            <w:gridSpan w:val="4"/>
          </w:tcPr>
          <w:p w:rsidR="00DA1536" w:rsidRPr="00D644BA" w:rsidRDefault="00DA1536" w:rsidP="00650551">
            <w:pPr>
              <w:spacing w:before="4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2936" w:type="pct"/>
            <w:gridSpan w:val="3"/>
          </w:tcPr>
          <w:p w:rsidR="00DA1536" w:rsidRPr="00D644BA" w:rsidRDefault="00DA1536" w:rsidP="00650551">
            <w:pPr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D644BA">
              <w:rPr>
                <w:rFonts w:cs="Arial"/>
                <w:sz w:val="22"/>
                <w:szCs w:val="22"/>
              </w:rPr>
              <w:t>País:</w:t>
            </w:r>
          </w:p>
        </w:tc>
      </w:tr>
      <w:tr w:rsidR="00DA1536" w:rsidRPr="00D644BA" w:rsidTr="00650551">
        <w:trPr>
          <w:cantSplit/>
          <w:trHeight w:val="397"/>
          <w:jc w:val="center"/>
        </w:trPr>
        <w:tc>
          <w:tcPr>
            <w:tcW w:w="1445" w:type="pct"/>
            <w:gridSpan w:val="2"/>
          </w:tcPr>
          <w:p w:rsidR="00DA1536" w:rsidRPr="00D644BA" w:rsidRDefault="00DA1536" w:rsidP="00650551">
            <w:pPr>
              <w:spacing w:before="4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1055" w:type="pct"/>
            <w:gridSpan w:val="3"/>
          </w:tcPr>
          <w:p w:rsidR="00DA1536" w:rsidRPr="00D644BA" w:rsidRDefault="00DA1536" w:rsidP="00650551">
            <w:pPr>
              <w:pStyle w:val="Heading6"/>
              <w:spacing w:before="40"/>
              <w:rPr>
                <w:rFonts w:ascii="Arial" w:hAnsi="Arial" w:cs="Arial"/>
                <w:b w:val="0"/>
                <w:szCs w:val="22"/>
                <w:lang w:val="es-ES"/>
              </w:rPr>
            </w:pPr>
            <w:r w:rsidRPr="00D644BA">
              <w:rPr>
                <w:rFonts w:ascii="Arial" w:hAnsi="Arial" w:cs="Arial"/>
                <w:b w:val="0"/>
                <w:szCs w:val="22"/>
                <w:lang w:val="es-ES"/>
              </w:rPr>
              <w:t>Fax:</w:t>
            </w:r>
          </w:p>
        </w:tc>
        <w:tc>
          <w:tcPr>
            <w:tcW w:w="2500" w:type="pct"/>
            <w:gridSpan w:val="2"/>
          </w:tcPr>
          <w:p w:rsidR="00DA1536" w:rsidRPr="00D644BA" w:rsidRDefault="00DA1536" w:rsidP="00650551">
            <w:pPr>
              <w:pStyle w:val="Heading6"/>
              <w:spacing w:before="40"/>
              <w:rPr>
                <w:rFonts w:ascii="Arial" w:hAnsi="Arial" w:cs="Arial"/>
                <w:b w:val="0"/>
                <w:szCs w:val="22"/>
                <w:lang w:val="es-ES"/>
              </w:rPr>
            </w:pPr>
            <w:r w:rsidRPr="00D644BA">
              <w:rPr>
                <w:rFonts w:ascii="Arial" w:hAnsi="Arial" w:cs="Arial"/>
                <w:b w:val="0"/>
                <w:szCs w:val="22"/>
                <w:lang w:val="es-ES"/>
              </w:rPr>
              <w:t>E-mail:</w:t>
            </w:r>
          </w:p>
        </w:tc>
      </w:tr>
    </w:tbl>
    <w:p w:rsidR="00DA1536" w:rsidRPr="00D644BA" w:rsidRDefault="00DA1536" w:rsidP="00DA1536">
      <w:pPr>
        <w:tabs>
          <w:tab w:val="right" w:leader="underscore" w:pos="3969"/>
          <w:tab w:val="left" w:pos="5103"/>
          <w:tab w:val="left" w:pos="7740"/>
        </w:tabs>
        <w:spacing w:before="120" w:after="120"/>
        <w:jc w:val="both"/>
        <w:rPr>
          <w:rFonts w:cs="Arial"/>
          <w:sz w:val="22"/>
          <w:szCs w:val="22"/>
          <w:lang w:val="es-ES"/>
        </w:rPr>
      </w:pPr>
      <w:r w:rsidRPr="00D644BA">
        <w:rPr>
          <w:rFonts w:cs="Arial"/>
          <w:sz w:val="22"/>
          <w:szCs w:val="22"/>
          <w:lang w:val="es-ES"/>
        </w:rPr>
        <w:t>Solicito reserva en:</w:t>
      </w:r>
    </w:p>
    <w:tbl>
      <w:tblPr>
        <w:tblW w:w="494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5053"/>
        <w:gridCol w:w="2160"/>
        <w:gridCol w:w="2177"/>
      </w:tblGrid>
      <w:tr w:rsidR="00DA1536" w:rsidRPr="00D644BA" w:rsidTr="00650551">
        <w:trPr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536" w:rsidRPr="00FA34A9" w:rsidRDefault="00DA1536" w:rsidP="00650551">
            <w:pPr>
              <w:rPr>
                <w:rFonts w:cs="Arial"/>
                <w:sz w:val="22"/>
                <w:szCs w:val="22"/>
              </w:rPr>
            </w:pPr>
            <w:r w:rsidRPr="00FA34A9">
              <w:rPr>
                <w:rFonts w:cs="Arial"/>
                <w:b/>
                <w:sz w:val="22"/>
                <w:szCs w:val="22"/>
              </w:rPr>
              <w:t xml:space="preserve">HOTEL </w:t>
            </w:r>
            <w:proofErr w:type="spellStart"/>
            <w:r w:rsidRPr="00FA34A9">
              <w:rPr>
                <w:rFonts w:cs="Arial"/>
                <w:b/>
                <w:sz w:val="22"/>
                <w:szCs w:val="22"/>
              </w:rPr>
              <w:t>AUROLA</w:t>
            </w:r>
            <w:proofErr w:type="spellEnd"/>
            <w:r w:rsidRPr="00FA34A9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FA34A9">
              <w:rPr>
                <w:rFonts w:cs="Arial"/>
                <w:b/>
                <w:sz w:val="22"/>
                <w:szCs w:val="22"/>
              </w:rPr>
              <w:t>HOLIDAY</w:t>
            </w:r>
            <w:proofErr w:type="spellEnd"/>
            <w:r w:rsidRPr="00FA34A9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FA34A9">
              <w:rPr>
                <w:rFonts w:cs="Arial"/>
                <w:b/>
                <w:sz w:val="22"/>
                <w:szCs w:val="22"/>
              </w:rPr>
              <w:t>INN</w:t>
            </w:r>
            <w:proofErr w:type="spellEnd"/>
          </w:p>
          <w:p w:rsidR="00DA1536" w:rsidRPr="00FA34A9" w:rsidRDefault="00DA1536" w:rsidP="00650551">
            <w:pPr>
              <w:rPr>
                <w:rFonts w:cs="Arial"/>
                <w:sz w:val="22"/>
                <w:szCs w:val="22"/>
              </w:rPr>
            </w:pPr>
            <w:r w:rsidRPr="00FA34A9">
              <w:rPr>
                <w:rFonts w:cs="Arial"/>
                <w:sz w:val="22"/>
                <w:szCs w:val="22"/>
              </w:rPr>
              <w:t>Avenida 5, Calle 5</w:t>
            </w:r>
          </w:p>
          <w:p w:rsidR="00DA1536" w:rsidRPr="00600D91" w:rsidRDefault="00DA1536" w:rsidP="00650551">
            <w:pPr>
              <w:rPr>
                <w:rFonts w:cs="Arial"/>
                <w:sz w:val="22"/>
                <w:szCs w:val="22"/>
                <w:lang w:val="es-CL"/>
              </w:rPr>
            </w:pPr>
            <w:r w:rsidRPr="00600D91">
              <w:rPr>
                <w:rFonts w:cs="Arial"/>
                <w:sz w:val="22"/>
                <w:szCs w:val="22"/>
                <w:lang w:val="es-CL"/>
              </w:rPr>
              <w:t>Frente al Par</w:t>
            </w:r>
            <w:r>
              <w:rPr>
                <w:rFonts w:cs="Arial"/>
                <w:sz w:val="22"/>
                <w:szCs w:val="22"/>
                <w:lang w:val="es-CL"/>
              </w:rPr>
              <w:t>que Morazán</w:t>
            </w:r>
          </w:p>
          <w:p w:rsidR="00DA1536" w:rsidRDefault="00DA1536" w:rsidP="0065055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Teléfono: (</w:t>
            </w:r>
            <w:r>
              <w:rPr>
                <w:rFonts w:cs="Arial"/>
                <w:sz w:val="22"/>
                <w:szCs w:val="22"/>
                <w:lang w:val="es-ES"/>
              </w:rPr>
              <w:t>506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) </w:t>
            </w:r>
            <w:r>
              <w:rPr>
                <w:rFonts w:cs="Arial"/>
                <w:sz w:val="22"/>
                <w:szCs w:val="22"/>
                <w:lang w:val="es-ES"/>
              </w:rPr>
              <w:t>2523-1000</w:t>
            </w:r>
          </w:p>
          <w:p w:rsidR="00DA1536" w:rsidRPr="00A32484" w:rsidRDefault="00DA1536" w:rsidP="0065055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pt-BR"/>
              </w:rPr>
            </w:pPr>
          </w:p>
          <w:p w:rsidR="00DA1536" w:rsidRPr="00DA5AD5" w:rsidRDefault="00DA1536" w:rsidP="00650551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A5AD5">
              <w:rPr>
                <w:rFonts w:cs="Arial"/>
                <w:sz w:val="22"/>
                <w:szCs w:val="22"/>
                <w:lang w:val="pt-BR"/>
              </w:rPr>
              <w:t xml:space="preserve">E-mail: </w:t>
            </w:r>
            <w:r w:rsidRPr="00DA5AD5">
              <w:rPr>
                <w:rStyle w:val="Strong"/>
                <w:rFonts w:cs="Arial"/>
                <w:color w:val="222222"/>
                <w:sz w:val="22"/>
                <w:szCs w:val="22"/>
                <w:shd w:val="clear" w:color="auto" w:fill="FFFFFF"/>
              </w:rPr>
              <w:fldChar w:fldCharType="begin"/>
            </w:r>
            <w:r w:rsidRPr="00DA5AD5">
              <w:rPr>
                <w:rStyle w:val="Strong"/>
                <w:rFonts w:cs="Arial"/>
                <w:color w:val="222222"/>
                <w:sz w:val="22"/>
                <w:szCs w:val="22"/>
                <w:shd w:val="clear" w:color="auto" w:fill="FFFFFF"/>
              </w:rPr>
              <w:instrText xml:space="preserve"> HYPERLINK "http://www.witfor2016.org/hotel.html" \t "_blank" </w:instrText>
            </w:r>
            <w:r w:rsidRPr="00DA5AD5">
              <w:rPr>
                <w:rStyle w:val="Strong"/>
                <w:rFonts w:cs="Aria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 w:rsidRPr="00DA5AD5">
              <w:rPr>
                <w:rStyle w:val="Hyperlink"/>
                <w:rFonts w:cs="Arial"/>
                <w:b/>
                <w:bCs/>
                <w:color w:val="1155CC"/>
                <w:sz w:val="22"/>
                <w:szCs w:val="22"/>
                <w:shd w:val="clear" w:color="auto" w:fill="FFFFFF"/>
              </w:rPr>
              <w:t>jrojas@aurolahotels.com</w:t>
            </w:r>
            <w:r w:rsidRPr="00DA5AD5">
              <w:rPr>
                <w:rStyle w:val="Strong"/>
                <w:rFonts w:cs="Aria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</w:p>
          <w:p w:rsidR="00DA1536" w:rsidRPr="00DA5AD5" w:rsidRDefault="00DA1536" w:rsidP="0065055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s-ES"/>
              </w:rPr>
            </w:pPr>
            <w:r w:rsidRPr="00DA5AD5">
              <w:rPr>
                <w:rFonts w:cs="Arial"/>
                <w:sz w:val="22"/>
                <w:szCs w:val="22"/>
                <w:lang w:val="es-ES"/>
              </w:rPr>
              <w:t xml:space="preserve">Atención: </w:t>
            </w:r>
            <w:proofErr w:type="spellStart"/>
            <w:r w:rsidRPr="00DA5AD5">
              <w:rPr>
                <w:rFonts w:cs="Arial"/>
                <w:sz w:val="22"/>
                <w:szCs w:val="22"/>
                <w:lang w:val="es-ES"/>
              </w:rPr>
              <w:t>Jenifer</w:t>
            </w:r>
            <w:proofErr w:type="spellEnd"/>
            <w:r w:rsidRPr="00DA5AD5">
              <w:rPr>
                <w:rFonts w:cs="Arial"/>
                <w:sz w:val="22"/>
                <w:szCs w:val="22"/>
                <w:lang w:val="es-ES"/>
              </w:rPr>
              <w:t xml:space="preserve"> Rojas</w:t>
            </w:r>
          </w:p>
          <w:p w:rsidR="00DA1536" w:rsidRPr="00D644BA" w:rsidRDefault="00DA1536" w:rsidP="00650551">
            <w:pPr>
              <w:spacing w:after="4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36" w:rsidRPr="00D644BA" w:rsidRDefault="00DA1536" w:rsidP="00650551">
            <w:pPr>
              <w:rPr>
                <w:rFonts w:cs="Arial"/>
                <w:sz w:val="22"/>
                <w:szCs w:val="22"/>
                <w:lang w:val="es-ES"/>
              </w:rPr>
            </w:pPr>
          </w:p>
          <w:p w:rsidR="00DA1536" w:rsidRPr="00DA0463" w:rsidRDefault="00DA1536" w:rsidP="00650551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_tradnl"/>
              </w:rPr>
              <w:t>Estándar</w:t>
            </w:r>
            <w:r w:rsidRPr="00DA0463">
              <w:rPr>
                <w:rFonts w:cs="Arial"/>
                <w:sz w:val="22"/>
                <w:szCs w:val="22"/>
                <w:lang w:val="es-ES"/>
              </w:rPr>
              <w:t xml:space="preserve"> sencilla                                     </w:t>
            </w:r>
            <w:r w:rsidRPr="00DA0463">
              <w:rPr>
                <w:rFonts w:cs="Arial"/>
                <w:sz w:val="22"/>
                <w:szCs w:val="22"/>
                <w:lang w:val="es-ES"/>
              </w:rPr>
              <w:sym w:font="Monotype Sorts" w:char="F071"/>
            </w:r>
          </w:p>
          <w:p w:rsidR="00DA1536" w:rsidRPr="00DA0463" w:rsidRDefault="00DA1536" w:rsidP="00650551">
            <w:pPr>
              <w:rPr>
                <w:rFonts w:cs="Arial"/>
                <w:sz w:val="22"/>
                <w:szCs w:val="22"/>
                <w:lang w:val="es-ES"/>
              </w:rPr>
            </w:pPr>
            <w:r w:rsidRPr="00DA0463">
              <w:rPr>
                <w:rFonts w:cs="Arial"/>
                <w:sz w:val="22"/>
                <w:szCs w:val="22"/>
                <w:lang w:val="es-ES"/>
              </w:rPr>
              <w:t xml:space="preserve">US$ </w:t>
            </w:r>
            <w:r>
              <w:rPr>
                <w:rFonts w:cs="Arial"/>
                <w:sz w:val="22"/>
                <w:szCs w:val="22"/>
                <w:lang w:val="es-ES"/>
              </w:rPr>
              <w:t>85 +</w:t>
            </w:r>
            <w:r w:rsidRPr="00487EF0">
              <w:rPr>
                <w:rFonts w:cs="Arial"/>
                <w:sz w:val="22"/>
                <w:szCs w:val="22"/>
                <w:lang w:val="es-ES"/>
              </w:rPr>
              <w:t>13% imp. (incluye  desayuno e Internet)</w:t>
            </w:r>
          </w:p>
          <w:p w:rsidR="00DA1536" w:rsidRPr="00486F30" w:rsidRDefault="00DA1536" w:rsidP="00650551">
            <w:pPr>
              <w:rPr>
                <w:rFonts w:cs="Arial"/>
                <w:sz w:val="22"/>
                <w:szCs w:val="22"/>
                <w:lang w:val="es-ES"/>
              </w:rPr>
            </w:pPr>
          </w:p>
          <w:p w:rsidR="00DA1536" w:rsidRPr="00486F30" w:rsidRDefault="00DA1536" w:rsidP="00650551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_tradnl"/>
              </w:rPr>
              <w:t>Estándar</w:t>
            </w:r>
            <w:r w:rsidRPr="00486F30">
              <w:rPr>
                <w:rFonts w:cs="Arial"/>
                <w:sz w:val="22"/>
                <w:szCs w:val="22"/>
                <w:lang w:val="es-ES"/>
              </w:rPr>
              <w:t xml:space="preserve"> doble                                       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sym w:font="Monotype Sorts" w:char="F071"/>
            </w:r>
          </w:p>
          <w:p w:rsidR="00DA1536" w:rsidRPr="00D644BA" w:rsidRDefault="00DA1536" w:rsidP="0065055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US$ </w:t>
            </w:r>
            <w:r>
              <w:rPr>
                <w:rFonts w:cs="Arial"/>
                <w:sz w:val="22"/>
                <w:szCs w:val="22"/>
                <w:lang w:val="es-ES"/>
              </w:rPr>
              <w:t>105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Pr="0088687A">
              <w:rPr>
                <w:rFonts w:cs="Arial"/>
                <w:sz w:val="22"/>
                <w:szCs w:val="22"/>
                <w:lang w:val="es-ES"/>
              </w:rPr>
              <w:t xml:space="preserve">+13% </w:t>
            </w:r>
            <w:proofErr w:type="spellStart"/>
            <w:r w:rsidRPr="0088687A">
              <w:rPr>
                <w:rFonts w:cs="Arial"/>
                <w:sz w:val="22"/>
                <w:szCs w:val="22"/>
                <w:lang w:val="es-ES"/>
              </w:rPr>
              <w:t>imp</w:t>
            </w:r>
            <w:bookmarkStart w:id="0" w:name="_GoBack"/>
            <w:bookmarkEnd w:id="0"/>
            <w:proofErr w:type="spellEnd"/>
            <w:r w:rsidRPr="00D644BA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s-ES"/>
              </w:rPr>
              <w:t>(</w:t>
            </w:r>
            <w:r w:rsidRPr="00487EF0">
              <w:rPr>
                <w:rFonts w:cs="Arial"/>
                <w:sz w:val="22"/>
                <w:szCs w:val="22"/>
                <w:lang w:val="es-ES"/>
              </w:rPr>
              <w:t xml:space="preserve">incluye </w:t>
            </w:r>
            <w:r>
              <w:rPr>
                <w:rFonts w:cs="Arial"/>
                <w:sz w:val="22"/>
                <w:szCs w:val="22"/>
                <w:lang w:val="es-ES"/>
              </w:rPr>
              <w:t>desayuno e Internet)</w:t>
            </w:r>
          </w:p>
          <w:p w:rsidR="00DA1536" w:rsidRPr="00D644BA" w:rsidRDefault="00DA1536" w:rsidP="00650551">
            <w:pPr>
              <w:rPr>
                <w:rFonts w:cs="Arial"/>
                <w:sz w:val="22"/>
                <w:szCs w:val="22"/>
                <w:lang w:val="es-ES"/>
              </w:rPr>
            </w:pPr>
          </w:p>
          <w:p w:rsidR="00DA1536" w:rsidRPr="00D644BA" w:rsidRDefault="00DA1536" w:rsidP="0065055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A1536" w:rsidRPr="00D644BA" w:rsidTr="0065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4"/>
          <w:jc w:val="center"/>
        </w:trPr>
        <w:tc>
          <w:tcPr>
            <w:tcW w:w="2691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Fecha de llegada al país:</w:t>
            </w:r>
          </w:p>
        </w:tc>
        <w:tc>
          <w:tcPr>
            <w:tcW w:w="1150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N</w:t>
            </w:r>
            <w:r w:rsidRPr="00D644BA">
              <w:rPr>
                <w:rFonts w:cs="Arial"/>
                <w:sz w:val="22"/>
                <w:szCs w:val="22"/>
                <w:vertAlign w:val="superscript"/>
                <w:lang w:val="es-ES"/>
              </w:rPr>
              <w:t xml:space="preserve">o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59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Hora aprox.:</w:t>
            </w:r>
          </w:p>
        </w:tc>
      </w:tr>
      <w:tr w:rsidR="00DA1536" w:rsidRPr="00D644BA" w:rsidTr="0065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2"/>
          <w:jc w:val="center"/>
        </w:trPr>
        <w:tc>
          <w:tcPr>
            <w:tcW w:w="2691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Fecha de salida del país:</w:t>
            </w:r>
          </w:p>
        </w:tc>
        <w:tc>
          <w:tcPr>
            <w:tcW w:w="1150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N</w:t>
            </w:r>
            <w:r w:rsidRPr="00D644BA">
              <w:rPr>
                <w:rFonts w:cs="Arial"/>
                <w:sz w:val="22"/>
                <w:szCs w:val="22"/>
                <w:vertAlign w:val="superscript"/>
                <w:lang w:val="es-ES"/>
              </w:rPr>
              <w:t xml:space="preserve">o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59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Hora aprox.:</w:t>
            </w:r>
          </w:p>
        </w:tc>
      </w:tr>
    </w:tbl>
    <w:p w:rsidR="00DA1536" w:rsidRPr="00D644BA" w:rsidRDefault="00DA1536" w:rsidP="00DA1536">
      <w:pPr>
        <w:spacing w:before="120" w:after="120"/>
        <w:jc w:val="both"/>
        <w:rPr>
          <w:rFonts w:cs="Arial"/>
          <w:sz w:val="22"/>
          <w:szCs w:val="22"/>
          <w:lang w:val="es-ES"/>
        </w:rPr>
      </w:pPr>
      <w:r w:rsidRPr="00D644BA">
        <w:rPr>
          <w:rFonts w:cs="Arial"/>
          <w:sz w:val="22"/>
          <w:szCs w:val="22"/>
          <w:lang w:val="es-ES"/>
        </w:rPr>
        <w:t>Autorizo el uso de la siguiente tarjeta de crédito a fin de garantizar mi reserva de hotel: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2137"/>
        <w:gridCol w:w="1818"/>
        <w:gridCol w:w="405"/>
        <w:gridCol w:w="1865"/>
      </w:tblGrid>
      <w:tr w:rsidR="00DA1536" w:rsidRPr="00D644BA" w:rsidTr="00650551">
        <w:trPr>
          <w:trHeight w:val="393"/>
          <w:jc w:val="center"/>
        </w:trPr>
        <w:tc>
          <w:tcPr>
            <w:tcW w:w="1665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American Express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45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D644BA">
              <w:rPr>
                <w:rFonts w:cs="Arial"/>
                <w:sz w:val="22"/>
                <w:szCs w:val="22"/>
                <w:lang w:val="es-ES"/>
              </w:rPr>
              <w:t>Master</w:t>
            </w:r>
            <w:proofErr w:type="spellEnd"/>
            <w:r w:rsidRPr="00D644BA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644BA">
              <w:rPr>
                <w:rFonts w:cs="Arial"/>
                <w:sz w:val="22"/>
                <w:szCs w:val="22"/>
                <w:lang w:val="es-ES"/>
              </w:rPr>
              <w:t>Card</w:t>
            </w:r>
            <w:proofErr w:type="spellEnd"/>
            <w:r w:rsidRPr="00D644BA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</w:tc>
        <w:tc>
          <w:tcPr>
            <w:tcW w:w="1191" w:type="pct"/>
            <w:gridSpan w:val="2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Visa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99" w:type="pct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Otra 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</w:tc>
      </w:tr>
      <w:tr w:rsidR="00DA1536" w:rsidRPr="00D644BA" w:rsidTr="00650551">
        <w:trPr>
          <w:trHeight w:val="350"/>
          <w:jc w:val="center"/>
        </w:trPr>
        <w:tc>
          <w:tcPr>
            <w:tcW w:w="3784" w:type="pct"/>
            <w:gridSpan w:val="3"/>
            <w:vAlign w:val="center"/>
          </w:tcPr>
          <w:p w:rsidR="00DA1536" w:rsidRPr="00D644BA" w:rsidRDefault="00DA1536" w:rsidP="00650551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N</w:t>
            </w:r>
            <w:r w:rsidRPr="00D644BA">
              <w:rPr>
                <w:rFonts w:cs="Arial"/>
                <w:sz w:val="22"/>
                <w:szCs w:val="22"/>
                <w:vertAlign w:val="superscript"/>
                <w:lang w:val="es-ES"/>
              </w:rPr>
              <w:t>o</w:t>
            </w:r>
            <w:r w:rsidRPr="00D644BA">
              <w:rPr>
                <w:rFonts w:cs="Arial"/>
                <w:sz w:val="22"/>
                <w:szCs w:val="22"/>
                <w:lang w:val="es-ES"/>
              </w:rPr>
              <w:t xml:space="preserve"> de tarjeta de crédito</w:t>
            </w:r>
          </w:p>
        </w:tc>
        <w:tc>
          <w:tcPr>
            <w:tcW w:w="1216" w:type="pct"/>
            <w:gridSpan w:val="2"/>
            <w:vAlign w:val="center"/>
          </w:tcPr>
          <w:p w:rsidR="00DA1536" w:rsidRPr="00D644BA" w:rsidRDefault="00DA1536" w:rsidP="00650551">
            <w:pPr>
              <w:rPr>
                <w:rFonts w:cs="Arial"/>
                <w:sz w:val="22"/>
                <w:szCs w:val="22"/>
                <w:lang w:val="es-ES"/>
              </w:rPr>
            </w:pPr>
            <w:r w:rsidRPr="00D644BA">
              <w:rPr>
                <w:rFonts w:cs="Arial"/>
                <w:sz w:val="22"/>
                <w:szCs w:val="22"/>
                <w:lang w:val="es-ES"/>
              </w:rPr>
              <w:t>Fecha de vencimiento:</w:t>
            </w:r>
          </w:p>
        </w:tc>
      </w:tr>
    </w:tbl>
    <w:p w:rsidR="00DA1536" w:rsidRPr="00444790" w:rsidRDefault="00DA1536" w:rsidP="00DA1536">
      <w:pPr>
        <w:jc w:val="both"/>
        <w:rPr>
          <w:rFonts w:cs="Arial"/>
          <w:spacing w:val="-2"/>
          <w:sz w:val="16"/>
          <w:szCs w:val="16"/>
          <w:lang w:val="es-ES"/>
        </w:rPr>
      </w:pPr>
    </w:p>
    <w:p w:rsidR="00DA1536" w:rsidRPr="00444790" w:rsidRDefault="00DA1536" w:rsidP="00DA1536">
      <w:pPr>
        <w:jc w:val="both"/>
        <w:rPr>
          <w:rFonts w:cs="Arial"/>
          <w:spacing w:val="-2"/>
          <w:sz w:val="20"/>
          <w:lang w:val="es-ES"/>
        </w:rPr>
      </w:pPr>
      <w:r w:rsidRPr="00444790">
        <w:rPr>
          <w:rFonts w:cs="Arial"/>
          <w:spacing w:val="-2"/>
          <w:sz w:val="20"/>
          <w:lang w:val="es-ES"/>
        </w:rPr>
        <w:t xml:space="preserve">Las reservas deben solicitarse directamente al Hotel </w:t>
      </w:r>
      <w:proofErr w:type="spellStart"/>
      <w:r>
        <w:rPr>
          <w:rFonts w:cs="Arial"/>
          <w:spacing w:val="-2"/>
          <w:sz w:val="20"/>
          <w:lang w:val="es-ES"/>
        </w:rPr>
        <w:t>Aurola</w:t>
      </w:r>
      <w:proofErr w:type="spellEnd"/>
      <w:r>
        <w:rPr>
          <w:rFonts w:cs="Arial"/>
          <w:spacing w:val="-2"/>
          <w:sz w:val="20"/>
          <w:lang w:val="es-ES"/>
        </w:rPr>
        <w:t xml:space="preserve"> </w:t>
      </w:r>
      <w:proofErr w:type="spellStart"/>
      <w:r>
        <w:rPr>
          <w:rFonts w:cs="Arial"/>
          <w:spacing w:val="-2"/>
          <w:sz w:val="20"/>
          <w:lang w:val="es-ES"/>
        </w:rPr>
        <w:t>Holiday</w:t>
      </w:r>
      <w:proofErr w:type="spellEnd"/>
      <w:r>
        <w:rPr>
          <w:rFonts w:cs="Arial"/>
          <w:spacing w:val="-2"/>
          <w:sz w:val="20"/>
          <w:lang w:val="es-ES"/>
        </w:rPr>
        <w:t xml:space="preserve"> </w:t>
      </w:r>
      <w:proofErr w:type="spellStart"/>
      <w:r>
        <w:rPr>
          <w:rFonts w:cs="Arial"/>
          <w:spacing w:val="-2"/>
          <w:sz w:val="20"/>
          <w:lang w:val="es-ES"/>
        </w:rPr>
        <w:t>Inn</w:t>
      </w:r>
      <w:proofErr w:type="spellEnd"/>
      <w:r w:rsidRPr="00444790">
        <w:rPr>
          <w:rFonts w:cs="Arial"/>
          <w:spacing w:val="-2"/>
          <w:sz w:val="20"/>
          <w:lang w:val="es-ES"/>
        </w:rPr>
        <w:t xml:space="preserve"> </w:t>
      </w:r>
      <w:r w:rsidRPr="00414986">
        <w:rPr>
          <w:rFonts w:cs="Arial"/>
          <w:b/>
          <w:spacing w:val="-2"/>
          <w:sz w:val="20"/>
          <w:u w:val="single"/>
          <w:lang w:val="es-ES"/>
        </w:rPr>
        <w:t xml:space="preserve">antes del </w:t>
      </w:r>
      <w:r>
        <w:rPr>
          <w:rFonts w:cs="Arial"/>
          <w:b/>
          <w:spacing w:val="-2"/>
          <w:sz w:val="20"/>
          <w:u w:val="single"/>
          <w:lang w:val="es-ES"/>
        </w:rPr>
        <w:t>19</w:t>
      </w:r>
      <w:r w:rsidRPr="00414986">
        <w:rPr>
          <w:rFonts w:cs="Arial"/>
          <w:b/>
          <w:spacing w:val="-2"/>
          <w:sz w:val="20"/>
          <w:u w:val="single"/>
          <w:lang w:val="es-ES"/>
        </w:rPr>
        <w:t xml:space="preserve"> de </w:t>
      </w:r>
      <w:r>
        <w:rPr>
          <w:rFonts w:cs="Arial"/>
          <w:b/>
          <w:spacing w:val="-2"/>
          <w:sz w:val="20"/>
          <w:u w:val="single"/>
          <w:lang w:val="es-ES"/>
        </w:rPr>
        <w:t>agosto</w:t>
      </w:r>
      <w:r w:rsidRPr="00444790">
        <w:rPr>
          <w:rFonts w:cs="Arial"/>
          <w:spacing w:val="-2"/>
          <w:sz w:val="20"/>
          <w:lang w:val="es-ES"/>
        </w:rPr>
        <w:t xml:space="preserve">. Cada delegado es responsable de su reserva y deberá asegurarse de que su solicitud haya sido procesada por el hotel y </w:t>
      </w:r>
      <w:r>
        <w:rPr>
          <w:rFonts w:cs="Arial"/>
          <w:spacing w:val="-2"/>
          <w:sz w:val="20"/>
          <w:lang w:val="es-ES"/>
        </w:rPr>
        <w:t>de obtener</w:t>
      </w:r>
      <w:r w:rsidRPr="00444790">
        <w:rPr>
          <w:rFonts w:cs="Arial"/>
          <w:spacing w:val="-2"/>
          <w:sz w:val="20"/>
          <w:lang w:val="es-ES"/>
        </w:rPr>
        <w:t xml:space="preserve"> el correspondiente número o código de confirmación. </w:t>
      </w:r>
    </w:p>
    <w:p w:rsidR="00DA1536" w:rsidRPr="00251048" w:rsidRDefault="00DA1536" w:rsidP="00DA1536">
      <w:pPr>
        <w:jc w:val="both"/>
        <w:rPr>
          <w:rFonts w:cs="Arial"/>
          <w:sz w:val="18"/>
          <w:szCs w:val="18"/>
          <w:lang w:val="es-ES"/>
        </w:rPr>
      </w:pPr>
    </w:p>
    <w:p w:rsidR="00DA1536" w:rsidRPr="000A1DFC" w:rsidRDefault="00DA1536" w:rsidP="00DA1536">
      <w:pPr>
        <w:rPr>
          <w:rFonts w:ascii="Arial Narrow" w:hAnsi="Arial Narrow"/>
          <w:bCs/>
          <w:sz w:val="22"/>
          <w:szCs w:val="22"/>
          <w:u w:val="single"/>
          <w:lang w:val="es-ES"/>
        </w:rPr>
      </w:pPr>
    </w:p>
    <w:p w:rsidR="00704168" w:rsidRPr="00DA1536" w:rsidRDefault="00DA1536">
      <w:pPr>
        <w:rPr>
          <w:lang w:val="es-ES"/>
        </w:rPr>
      </w:pPr>
    </w:p>
    <w:sectPr w:rsidR="00704168" w:rsidRPr="00DA1536" w:rsidSect="0007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1536"/>
    <w:rsid w:val="0007686B"/>
    <w:rsid w:val="006812AD"/>
    <w:rsid w:val="00DA1536"/>
    <w:rsid w:val="00E2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3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MX"/>
    </w:rPr>
  </w:style>
  <w:style w:type="paragraph" w:styleId="Heading6">
    <w:name w:val="heading 6"/>
    <w:basedOn w:val="Normal"/>
    <w:next w:val="Normal"/>
    <w:link w:val="Heading6Char"/>
    <w:qFormat/>
    <w:rsid w:val="00DA1536"/>
    <w:pPr>
      <w:keepNext/>
      <w:spacing w:line="360" w:lineRule="auto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A1536"/>
    <w:rPr>
      <w:rFonts w:ascii="Times New Roman" w:eastAsia="Times New Roman" w:hAnsi="Times New Roman" w:cs="Times New Roman"/>
      <w:b/>
      <w:szCs w:val="20"/>
      <w:lang w:val="es-MX"/>
    </w:rPr>
  </w:style>
  <w:style w:type="character" w:styleId="Hyperlink">
    <w:name w:val="Hyperlink"/>
    <w:basedOn w:val="DefaultParagraphFont"/>
    <w:rsid w:val="00DA15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1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2016-08-11T19:17:00Z</dcterms:created>
  <dcterms:modified xsi:type="dcterms:W3CDTF">2016-08-11T19:18:00Z</dcterms:modified>
</cp:coreProperties>
</file>